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A11" w:rsidRDefault="005D0A11" w:rsidP="00E438CE">
      <w:pPr>
        <w:rPr>
          <w:b/>
          <w:i/>
          <w:sz w:val="32"/>
        </w:rPr>
      </w:pPr>
      <w:r>
        <w:rPr>
          <w:b/>
          <w:i/>
          <w:sz w:val="32"/>
        </w:rPr>
        <w:t xml:space="preserve">Sposób odtworzenia nawierzchni dróg </w:t>
      </w:r>
      <w:r w:rsidR="00643958">
        <w:rPr>
          <w:b/>
          <w:i/>
          <w:sz w:val="32"/>
        </w:rPr>
        <w:t>po przekopach</w:t>
      </w:r>
    </w:p>
    <w:p w:rsidR="00E438CE" w:rsidRPr="005D0A11" w:rsidRDefault="005D0A11" w:rsidP="00E438CE">
      <w:pPr>
        <w:rPr>
          <w:i/>
          <w:sz w:val="26"/>
          <w:szCs w:val="26"/>
        </w:rPr>
      </w:pPr>
      <w:r w:rsidRPr="005D0A11">
        <w:rPr>
          <w:i/>
          <w:sz w:val="26"/>
          <w:szCs w:val="26"/>
        </w:rPr>
        <w:t>(dotyczy nawierzchni nie ujętych w projektach drogowych</w:t>
      </w:r>
      <w:bookmarkStart w:id="0" w:name="_GoBack"/>
      <w:bookmarkEnd w:id="0"/>
      <w:r w:rsidRPr="005D0A11">
        <w:rPr>
          <w:i/>
          <w:sz w:val="26"/>
          <w:szCs w:val="26"/>
        </w:rPr>
        <w:t>)</w:t>
      </w:r>
    </w:p>
    <w:p w:rsidR="00E438CE" w:rsidRDefault="00E438CE" w:rsidP="00E438CE"/>
    <w:p w:rsidR="00E438CE" w:rsidRDefault="00E438CE" w:rsidP="00E438CE">
      <w:r>
        <w:t>- ko</w:t>
      </w:r>
      <w:r w:rsidR="005D0A11">
        <w:t>rytowanie</w:t>
      </w:r>
    </w:p>
    <w:p w:rsidR="00E438CE" w:rsidRDefault="00E438CE" w:rsidP="00E438CE">
      <w:r>
        <w:t>- warstwa odcinająca piaskowa – 10 cm,</w:t>
      </w:r>
    </w:p>
    <w:p w:rsidR="00E438CE" w:rsidRDefault="00E438CE" w:rsidP="00E438CE">
      <w:r>
        <w:t>- podbudowa tłuczniowa warstwa dolna fr. 0/63mm – 25cm,</w:t>
      </w:r>
    </w:p>
    <w:p w:rsidR="00E438CE" w:rsidRDefault="00E438CE" w:rsidP="00E438CE">
      <w:r>
        <w:t>- podbudowa tłuczniowa warstwa górna fr. 0/31,5mm – 10cm,</w:t>
      </w:r>
    </w:p>
    <w:p w:rsidR="00E438CE" w:rsidRDefault="00E438CE" w:rsidP="00E438CE">
      <w:r>
        <w:t>- nawierzchnia bitumiczna BA warstwa wiążąca – 7 cm,</w:t>
      </w:r>
    </w:p>
    <w:p w:rsidR="00E438CE" w:rsidRDefault="00E438CE" w:rsidP="00E438CE">
      <w:r>
        <w:t>- nawierzchnia bitumiczna BA warstwa ścieralna – 5cm.</w:t>
      </w:r>
    </w:p>
    <w:p w:rsidR="00E438CE" w:rsidRDefault="00E438CE" w:rsidP="00E438CE"/>
    <w:sectPr w:rsidR="00E43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8CE"/>
    <w:rsid w:val="00372E05"/>
    <w:rsid w:val="005D0A11"/>
    <w:rsid w:val="00643958"/>
    <w:rsid w:val="00E438CE"/>
    <w:rsid w:val="00F5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6B48F3-2FCC-4B95-B982-E067F2DD0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3</cp:revision>
  <dcterms:created xsi:type="dcterms:W3CDTF">2023-02-26T13:22:00Z</dcterms:created>
  <dcterms:modified xsi:type="dcterms:W3CDTF">2023-02-26T13:23:00Z</dcterms:modified>
</cp:coreProperties>
</file>